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831"/>
        <w:gridCol w:w="992"/>
        <w:gridCol w:w="2693"/>
        <w:gridCol w:w="1418"/>
        <w:gridCol w:w="992"/>
        <w:gridCol w:w="1988"/>
        <w:gridCol w:w="1701"/>
        <w:gridCol w:w="1134"/>
      </w:tblGrid>
      <w:tr w:rsidR="005B3E60" w:rsidRPr="005B3E60" w:rsidTr="005B3E60">
        <w:trPr>
          <w:cantSplit/>
          <w:trHeight w:val="1134"/>
          <w:jc w:val="center"/>
        </w:trPr>
        <w:tc>
          <w:tcPr>
            <w:tcW w:w="421" w:type="dxa"/>
            <w:shd w:val="clear" w:color="auto" w:fill="632423" w:themeFill="accent2" w:themeFillShade="80"/>
            <w:vAlign w:val="center"/>
          </w:tcPr>
          <w:p w:rsidR="00984DCF" w:rsidRPr="005B3E60" w:rsidRDefault="00984DCF" w:rsidP="00FD6EF2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6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6"/>
              </w:rPr>
              <w:t>No</w:t>
            </w:r>
          </w:p>
        </w:tc>
        <w:tc>
          <w:tcPr>
            <w:tcW w:w="2831" w:type="dxa"/>
            <w:shd w:val="clear" w:color="auto" w:fill="632423" w:themeFill="accent2" w:themeFillShade="80"/>
            <w:vAlign w:val="center"/>
          </w:tcPr>
          <w:p w:rsidR="00984DCF" w:rsidRPr="005B3E60" w:rsidRDefault="00984DCF" w:rsidP="0018503C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6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6"/>
              </w:rPr>
              <w:t>ÁREA</w:t>
            </w:r>
          </w:p>
        </w:tc>
        <w:tc>
          <w:tcPr>
            <w:tcW w:w="992" w:type="dxa"/>
            <w:shd w:val="clear" w:color="auto" w:fill="632423" w:themeFill="accent2" w:themeFillShade="80"/>
            <w:vAlign w:val="center"/>
          </w:tcPr>
          <w:p w:rsidR="00984DCF" w:rsidRPr="005B3E60" w:rsidRDefault="00984DCF" w:rsidP="005756F8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6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6"/>
              </w:rPr>
              <w:t xml:space="preserve">FECHA </w:t>
            </w:r>
          </w:p>
        </w:tc>
        <w:tc>
          <w:tcPr>
            <w:tcW w:w="2693" w:type="dxa"/>
            <w:shd w:val="clear" w:color="auto" w:fill="632423" w:themeFill="accent2" w:themeFillShade="80"/>
            <w:vAlign w:val="center"/>
          </w:tcPr>
          <w:p w:rsidR="00984DCF" w:rsidRPr="005B3E60" w:rsidRDefault="00984DCF" w:rsidP="0018503C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6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6"/>
              </w:rPr>
              <w:t>BREVE DESCRIPCIÓN DEL PROBLEMA O NC</w:t>
            </w:r>
          </w:p>
        </w:tc>
        <w:tc>
          <w:tcPr>
            <w:tcW w:w="1418" w:type="dxa"/>
            <w:shd w:val="clear" w:color="auto" w:fill="632423" w:themeFill="accent2" w:themeFillShade="80"/>
            <w:vAlign w:val="center"/>
          </w:tcPr>
          <w:p w:rsidR="00984DCF" w:rsidRPr="005B3E60" w:rsidRDefault="00984DCF" w:rsidP="0018503C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6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6"/>
              </w:rPr>
              <w:t>RESPONSABLE DEL AREA</w:t>
            </w:r>
          </w:p>
        </w:tc>
        <w:tc>
          <w:tcPr>
            <w:tcW w:w="992" w:type="dxa"/>
            <w:shd w:val="clear" w:color="auto" w:fill="632423" w:themeFill="accent2" w:themeFillShade="80"/>
            <w:vAlign w:val="center"/>
          </w:tcPr>
          <w:p w:rsidR="00984DCF" w:rsidRPr="005B3E60" w:rsidRDefault="00984DCF" w:rsidP="00054808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2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2"/>
              </w:rPr>
              <w:t>FECHA DE</w:t>
            </w:r>
          </w:p>
          <w:p w:rsidR="00984DCF" w:rsidRPr="005B3E60" w:rsidRDefault="00984DCF" w:rsidP="00054808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2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2"/>
              </w:rPr>
              <w:t>REALIZACIÓN</w:t>
            </w:r>
          </w:p>
          <w:p w:rsidR="00984DCF" w:rsidRPr="005B3E60" w:rsidRDefault="00984DCF" w:rsidP="00054808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2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2"/>
              </w:rPr>
              <w:t>DE LA ACCIÓN</w:t>
            </w:r>
          </w:p>
          <w:p w:rsidR="00984DCF" w:rsidRPr="005B3E60" w:rsidRDefault="00984DCF" w:rsidP="00054808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2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2"/>
              </w:rPr>
              <w:t>CORRECTIVA</w:t>
            </w:r>
          </w:p>
        </w:tc>
        <w:tc>
          <w:tcPr>
            <w:tcW w:w="1988" w:type="dxa"/>
            <w:shd w:val="clear" w:color="auto" w:fill="632423" w:themeFill="accent2" w:themeFillShade="80"/>
            <w:vAlign w:val="center"/>
          </w:tcPr>
          <w:p w:rsidR="00984DCF" w:rsidRPr="005B3E60" w:rsidRDefault="00984DCF" w:rsidP="0018503C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2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2"/>
              </w:rPr>
              <w:t xml:space="preserve">BREVE DESCRIPCIÓN DE LA ACCIÓN CORRECTIVA </w:t>
            </w:r>
          </w:p>
        </w:tc>
        <w:tc>
          <w:tcPr>
            <w:tcW w:w="1701" w:type="dxa"/>
            <w:shd w:val="clear" w:color="auto" w:fill="632423" w:themeFill="accent2" w:themeFillShade="80"/>
            <w:vAlign w:val="center"/>
          </w:tcPr>
          <w:p w:rsidR="00984DCF" w:rsidRPr="005B3E60" w:rsidRDefault="00984DCF" w:rsidP="0018503C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2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2"/>
              </w:rPr>
              <w:t>NOMBRE DE QUIEN CIERRA LA SAC</w:t>
            </w:r>
          </w:p>
        </w:tc>
        <w:tc>
          <w:tcPr>
            <w:tcW w:w="1134" w:type="dxa"/>
            <w:shd w:val="clear" w:color="auto" w:fill="632423" w:themeFill="accent2" w:themeFillShade="80"/>
            <w:vAlign w:val="center"/>
          </w:tcPr>
          <w:p w:rsidR="00984DCF" w:rsidRPr="005B3E60" w:rsidRDefault="00984DCF" w:rsidP="0018503C">
            <w:pPr>
              <w:pStyle w:val="Prrafodelista"/>
              <w:ind w:left="0"/>
              <w:jc w:val="center"/>
              <w:rPr>
                <w:rFonts w:ascii="Montserrat" w:hAnsi="Montserrat"/>
                <w:b/>
                <w:color w:val="F2F2F2" w:themeColor="background1" w:themeShade="F2"/>
                <w:sz w:val="16"/>
              </w:rPr>
            </w:pPr>
            <w:r w:rsidRPr="005B3E60">
              <w:rPr>
                <w:rFonts w:ascii="Montserrat" w:hAnsi="Montserrat"/>
                <w:b/>
                <w:color w:val="F2F2F2" w:themeColor="background1" w:themeShade="F2"/>
                <w:sz w:val="16"/>
              </w:rPr>
              <w:t>FECHA DE CIERRE</w:t>
            </w: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  <w:tr w:rsidR="00984DCF" w:rsidTr="00984DCF">
        <w:trPr>
          <w:trHeight w:val="657"/>
          <w:jc w:val="center"/>
        </w:trPr>
        <w:tc>
          <w:tcPr>
            <w:tcW w:w="42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83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2693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41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992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988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701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  <w:tc>
          <w:tcPr>
            <w:tcW w:w="1134" w:type="dxa"/>
          </w:tcPr>
          <w:p w:rsidR="00984DCF" w:rsidRDefault="00984DCF" w:rsidP="0018503C">
            <w:pPr>
              <w:pStyle w:val="Prrafodelista"/>
              <w:ind w:left="0"/>
              <w:jc w:val="center"/>
              <w:rPr>
                <w:b/>
                <w:color w:val="548DD4" w:themeColor="text2" w:themeTint="99"/>
                <w:sz w:val="20"/>
              </w:rPr>
            </w:pPr>
          </w:p>
        </w:tc>
      </w:tr>
    </w:tbl>
    <w:p w:rsidR="000C4E87" w:rsidRDefault="000C4E87" w:rsidP="0018503C">
      <w:pPr>
        <w:pStyle w:val="Prrafodelista"/>
        <w:spacing w:after="0"/>
        <w:jc w:val="center"/>
        <w:rPr>
          <w:b/>
          <w:color w:val="17365D" w:themeColor="text2" w:themeShade="BF"/>
          <w:sz w:val="18"/>
        </w:rPr>
        <w:sectPr w:rsidR="000C4E87" w:rsidSect="000C4E87">
          <w:headerReference w:type="default" r:id="rId8"/>
          <w:footerReference w:type="default" r:id="rId9"/>
          <w:pgSz w:w="15840" w:h="12240" w:orient="landscape"/>
          <w:pgMar w:top="1701" w:right="1701" w:bottom="1701" w:left="1418" w:header="709" w:footer="709" w:gutter="0"/>
          <w:cols w:space="708"/>
          <w:docGrid w:linePitch="360"/>
        </w:sectPr>
      </w:pPr>
    </w:p>
    <w:p w:rsidR="00342946" w:rsidRPr="005B3E60" w:rsidRDefault="00342946" w:rsidP="0018503C">
      <w:pPr>
        <w:spacing w:after="0"/>
        <w:jc w:val="center"/>
        <w:rPr>
          <w:rStyle w:val="Textoennegrita"/>
        </w:rPr>
      </w:pPr>
    </w:p>
    <w:p w:rsidR="00956605" w:rsidRPr="00B55685" w:rsidRDefault="00956605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B55685">
        <w:rPr>
          <w:rFonts w:ascii="Calibri" w:hAnsi="Calibri" w:cs="Calibri"/>
          <w:b/>
          <w:color w:val="17365D" w:themeColor="text2" w:themeShade="BF"/>
          <w:sz w:val="20"/>
        </w:rPr>
        <w:t>N°</w:t>
      </w:r>
    </w:p>
    <w:p w:rsidR="00956605" w:rsidRDefault="00BC7093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E447D4">
        <w:rPr>
          <w:rFonts w:ascii="Calibri" w:hAnsi="Calibri" w:cs="Calibri"/>
          <w:b/>
          <w:color w:val="17365D" w:themeColor="text2" w:themeShade="BF"/>
          <w:sz w:val="20"/>
        </w:rPr>
        <w:t xml:space="preserve">Se anotará el </w:t>
      </w:r>
      <w:r w:rsidR="00EA7486" w:rsidRPr="00E447D4">
        <w:rPr>
          <w:rFonts w:ascii="Calibri" w:hAnsi="Calibri" w:cs="Calibri"/>
          <w:b/>
          <w:color w:val="17365D" w:themeColor="text2" w:themeShade="BF"/>
          <w:sz w:val="20"/>
        </w:rPr>
        <w:t>número</w:t>
      </w:r>
      <w:r w:rsidRPr="00E447D4">
        <w:rPr>
          <w:rFonts w:ascii="Calibri" w:hAnsi="Calibri" w:cs="Calibri"/>
          <w:b/>
          <w:color w:val="17365D" w:themeColor="text2" w:themeShade="BF"/>
          <w:sz w:val="20"/>
        </w:rPr>
        <w:t xml:space="preserve"> consecutivo del registro de solicitud de acción correctiva.</w:t>
      </w:r>
    </w:p>
    <w:p w:rsidR="00A82DFC" w:rsidRDefault="00A82DFC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BC7093" w:rsidRPr="00956605" w:rsidRDefault="00BC7093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956605" w:rsidRPr="00B55685" w:rsidRDefault="005756F8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>Á</w:t>
      </w:r>
      <w:r w:rsidR="00956605" w:rsidRPr="00B55685">
        <w:rPr>
          <w:rFonts w:ascii="Calibri" w:hAnsi="Calibri" w:cs="Calibri"/>
          <w:b/>
          <w:color w:val="17365D" w:themeColor="text2" w:themeShade="BF"/>
          <w:sz w:val="20"/>
        </w:rPr>
        <w:t>REA</w:t>
      </w:r>
    </w:p>
    <w:p w:rsidR="00BC7093" w:rsidRPr="00E447D4" w:rsidRDefault="00A82DFC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>Anotará</w:t>
      </w:r>
      <w:r w:rsidR="00054808">
        <w:rPr>
          <w:rFonts w:ascii="Calibri" w:hAnsi="Calibri" w:cs="Calibri"/>
          <w:b/>
          <w:color w:val="17365D" w:themeColor="text2" w:themeShade="BF"/>
          <w:sz w:val="20"/>
        </w:rPr>
        <w:t xml:space="preserve"> la Dirección 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>o</w:t>
      </w:r>
      <w:r w:rsidR="00054808">
        <w:rPr>
          <w:rFonts w:ascii="Calibri" w:hAnsi="Calibri" w:cs="Calibri"/>
          <w:b/>
          <w:color w:val="17365D" w:themeColor="text2" w:themeShade="BF"/>
          <w:sz w:val="20"/>
        </w:rPr>
        <w:t xml:space="preserve"> las siglas de la estación y el </w:t>
      </w:r>
      <w:r w:rsidR="00054808" w:rsidRPr="00E447D4">
        <w:rPr>
          <w:rFonts w:ascii="Calibri" w:hAnsi="Calibri" w:cs="Calibri"/>
          <w:b/>
          <w:color w:val="17365D" w:themeColor="text2" w:themeShade="BF"/>
          <w:sz w:val="20"/>
        </w:rPr>
        <w:t>área</w:t>
      </w:r>
      <w:r w:rsidR="00BC7093" w:rsidRPr="00E447D4">
        <w:rPr>
          <w:rFonts w:ascii="Calibri" w:hAnsi="Calibri" w:cs="Calibri"/>
          <w:b/>
          <w:color w:val="17365D" w:themeColor="text2" w:themeShade="BF"/>
          <w:sz w:val="20"/>
        </w:rPr>
        <w:t xml:space="preserve"> a la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 xml:space="preserve"> cual fue asignada la SAC </w:t>
      </w:r>
      <w:r w:rsidR="00BC7093" w:rsidRPr="00E447D4">
        <w:rPr>
          <w:rFonts w:ascii="Calibri" w:hAnsi="Calibri" w:cs="Calibri"/>
          <w:b/>
          <w:color w:val="17365D" w:themeColor="text2" w:themeShade="BF"/>
          <w:sz w:val="20"/>
        </w:rPr>
        <w:t xml:space="preserve"> ejemplo:</w:t>
      </w:r>
    </w:p>
    <w:p w:rsidR="00BC7093" w:rsidRDefault="00BC7093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BC7093" w:rsidRPr="004B503E" w:rsidRDefault="00054808" w:rsidP="00D40AAB">
      <w:pPr>
        <w:pStyle w:val="Prrafodelista"/>
        <w:spacing w:after="0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 xml:space="preserve">MEX. </w:t>
      </w:r>
      <w:r w:rsidR="00BC7093" w:rsidRPr="00E447D4">
        <w:rPr>
          <w:rFonts w:ascii="Calibri" w:hAnsi="Calibri" w:cs="Calibri"/>
          <w:b/>
          <w:color w:val="17365D" w:themeColor="text2" w:themeShade="BF"/>
          <w:sz w:val="20"/>
        </w:rPr>
        <w:t>Tránsito Aéreo</w:t>
      </w:r>
      <w:r w:rsidR="004B503E">
        <w:rPr>
          <w:rFonts w:ascii="Calibri" w:hAnsi="Calibri" w:cs="Calibri"/>
          <w:b/>
          <w:color w:val="17365D" w:themeColor="text2" w:themeShade="BF"/>
          <w:sz w:val="20"/>
        </w:rPr>
        <w:t xml:space="preserve">                             </w:t>
      </w:r>
      <w:r w:rsidR="004B503E">
        <w:rPr>
          <w:rFonts w:ascii="Calibri" w:hAnsi="Calibri" w:cs="Calibri"/>
          <w:b/>
          <w:color w:val="17365D" w:themeColor="text2" w:themeShade="BF"/>
          <w:sz w:val="20"/>
        </w:rPr>
        <w:tab/>
      </w:r>
      <w:r w:rsidR="004B503E">
        <w:rPr>
          <w:rFonts w:ascii="Calibri" w:hAnsi="Calibri" w:cs="Calibri"/>
          <w:b/>
          <w:color w:val="17365D" w:themeColor="text2" w:themeShade="BF"/>
          <w:sz w:val="20"/>
        </w:rPr>
        <w:tab/>
      </w:r>
      <w:proofErr w:type="gramStart"/>
      <w:r w:rsidRPr="004B503E">
        <w:rPr>
          <w:rFonts w:ascii="Calibri" w:hAnsi="Calibri" w:cs="Calibri"/>
          <w:b/>
          <w:color w:val="17365D" w:themeColor="text2" w:themeShade="BF"/>
          <w:sz w:val="20"/>
        </w:rPr>
        <w:t>CU</w:t>
      </w:r>
      <w:r w:rsidR="00AD51D2">
        <w:rPr>
          <w:rFonts w:ascii="Calibri" w:hAnsi="Calibri" w:cs="Calibri"/>
          <w:b/>
          <w:color w:val="17365D" w:themeColor="text2" w:themeShade="BF"/>
          <w:sz w:val="20"/>
        </w:rPr>
        <w:t>N</w:t>
      </w:r>
      <w:r w:rsidRPr="004B503E">
        <w:rPr>
          <w:rFonts w:ascii="Calibri" w:hAnsi="Calibri" w:cs="Calibri"/>
          <w:b/>
          <w:color w:val="17365D" w:themeColor="text2" w:themeShade="BF"/>
          <w:sz w:val="20"/>
        </w:rPr>
        <w:t xml:space="preserve"> .</w:t>
      </w:r>
      <w:proofErr w:type="gramEnd"/>
      <w:r w:rsidRPr="004B503E">
        <w:rPr>
          <w:rFonts w:ascii="Calibri" w:hAnsi="Calibri" w:cs="Calibri"/>
          <w:b/>
          <w:color w:val="17365D" w:themeColor="text2" w:themeShade="BF"/>
          <w:sz w:val="20"/>
        </w:rPr>
        <w:t xml:space="preserve"> </w:t>
      </w:r>
      <w:r w:rsidR="00BC7093" w:rsidRPr="004B503E">
        <w:rPr>
          <w:rFonts w:ascii="Calibri" w:hAnsi="Calibri" w:cs="Calibri"/>
          <w:b/>
          <w:color w:val="17365D" w:themeColor="text2" w:themeShade="BF"/>
          <w:sz w:val="20"/>
        </w:rPr>
        <w:t>Ingeniería de Servicios</w:t>
      </w:r>
    </w:p>
    <w:p w:rsidR="00BC7093" w:rsidRPr="004B503E" w:rsidRDefault="00AD51D2" w:rsidP="00D40AAB">
      <w:pPr>
        <w:pStyle w:val="Prrafodelista"/>
        <w:spacing w:after="0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>TIJ</w:t>
      </w:r>
      <w:r w:rsidR="00054808">
        <w:rPr>
          <w:rFonts w:ascii="Calibri" w:hAnsi="Calibri" w:cs="Calibri"/>
          <w:b/>
          <w:color w:val="17365D" w:themeColor="text2" w:themeShade="BF"/>
          <w:sz w:val="20"/>
        </w:rPr>
        <w:t xml:space="preserve">. </w:t>
      </w:r>
      <w:r w:rsidR="00BC7093" w:rsidRPr="00E447D4">
        <w:rPr>
          <w:rFonts w:ascii="Calibri" w:hAnsi="Calibri" w:cs="Calibri"/>
          <w:b/>
          <w:color w:val="17365D" w:themeColor="text2" w:themeShade="BF"/>
          <w:sz w:val="20"/>
        </w:rPr>
        <w:t>Apoyo Aeronáutico</w:t>
      </w:r>
      <w:r w:rsidR="004B503E">
        <w:rPr>
          <w:rFonts w:ascii="Calibri" w:hAnsi="Calibri" w:cs="Calibri"/>
          <w:b/>
          <w:color w:val="17365D" w:themeColor="text2" w:themeShade="BF"/>
          <w:sz w:val="20"/>
        </w:rPr>
        <w:t xml:space="preserve">                                             </w:t>
      </w:r>
      <w:r w:rsidR="004B503E">
        <w:rPr>
          <w:rFonts w:ascii="Calibri" w:hAnsi="Calibri" w:cs="Calibri"/>
          <w:b/>
          <w:color w:val="17365D" w:themeColor="text2" w:themeShade="BF"/>
          <w:sz w:val="20"/>
        </w:rPr>
        <w:tab/>
      </w:r>
      <w:r w:rsidR="00054808" w:rsidRPr="004B503E">
        <w:rPr>
          <w:rFonts w:ascii="Calibri" w:hAnsi="Calibri" w:cs="Calibri"/>
          <w:b/>
          <w:color w:val="17365D" w:themeColor="text2" w:themeShade="BF"/>
          <w:sz w:val="20"/>
        </w:rPr>
        <w:t xml:space="preserve">Dir. </w:t>
      </w:r>
      <w:r w:rsidR="00BC7093" w:rsidRPr="004B503E">
        <w:rPr>
          <w:rFonts w:ascii="Calibri" w:hAnsi="Calibri" w:cs="Calibri"/>
          <w:b/>
          <w:color w:val="17365D" w:themeColor="text2" w:themeShade="BF"/>
          <w:sz w:val="20"/>
        </w:rPr>
        <w:t>Navegación</w:t>
      </w:r>
    </w:p>
    <w:p w:rsidR="00BC7093" w:rsidRDefault="00BC7093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956605" w:rsidRPr="00B55685" w:rsidRDefault="00956605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B55685">
        <w:rPr>
          <w:rFonts w:ascii="Calibri" w:hAnsi="Calibri" w:cs="Calibri"/>
          <w:b/>
          <w:color w:val="17365D" w:themeColor="text2" w:themeShade="BF"/>
          <w:sz w:val="20"/>
        </w:rPr>
        <w:t>FECHA</w:t>
      </w:r>
      <w:r w:rsidR="005756F8">
        <w:rPr>
          <w:rFonts w:ascii="Calibri" w:hAnsi="Calibri" w:cs="Calibri"/>
          <w:b/>
          <w:color w:val="17365D" w:themeColor="text2" w:themeShade="BF"/>
          <w:sz w:val="20"/>
        </w:rPr>
        <w:t xml:space="preserve"> </w:t>
      </w:r>
    </w:p>
    <w:p w:rsidR="00BC7093" w:rsidRPr="00E447D4" w:rsidRDefault="00BC7093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E447D4">
        <w:rPr>
          <w:rFonts w:ascii="Calibri" w:hAnsi="Calibri" w:cs="Calibri"/>
          <w:b/>
          <w:color w:val="17365D" w:themeColor="text2" w:themeShade="BF"/>
          <w:sz w:val="20"/>
        </w:rPr>
        <w:t>Se anotará la fecha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 xml:space="preserve"> en que se </w:t>
      </w:r>
      <w:r w:rsidR="005756F8">
        <w:rPr>
          <w:rFonts w:ascii="Calibri" w:hAnsi="Calibri" w:cs="Calibri"/>
          <w:b/>
          <w:color w:val="17365D" w:themeColor="text2" w:themeShade="BF"/>
          <w:sz w:val="20"/>
        </w:rPr>
        <w:t xml:space="preserve">elaboró 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>la SAC.</w:t>
      </w:r>
    </w:p>
    <w:p w:rsidR="00BC7093" w:rsidRPr="00956605" w:rsidRDefault="00BC7093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956605" w:rsidRPr="00B55685" w:rsidRDefault="00956605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B55685">
        <w:rPr>
          <w:rFonts w:ascii="Calibri" w:hAnsi="Calibri" w:cs="Calibri"/>
          <w:b/>
          <w:color w:val="17365D" w:themeColor="text2" w:themeShade="BF"/>
          <w:sz w:val="20"/>
        </w:rPr>
        <w:t>BREVE DESCRIPCIÓN DEL PROBLEMA O NC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>.</w:t>
      </w:r>
    </w:p>
    <w:p w:rsidR="00BC7093" w:rsidRPr="00E447D4" w:rsidRDefault="00BC7093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E447D4">
        <w:rPr>
          <w:rFonts w:ascii="Calibri" w:hAnsi="Calibri" w:cs="Calibri"/>
          <w:b/>
          <w:color w:val="17365D" w:themeColor="text2" w:themeShade="BF"/>
          <w:sz w:val="20"/>
        </w:rPr>
        <w:t xml:space="preserve">Se realizará una descripción del problema que </w:t>
      </w:r>
      <w:r w:rsidR="002A6C8E" w:rsidRPr="00E447D4">
        <w:rPr>
          <w:rFonts w:ascii="Calibri" w:hAnsi="Calibri" w:cs="Calibri"/>
          <w:b/>
          <w:color w:val="17365D" w:themeColor="text2" w:themeShade="BF"/>
          <w:sz w:val="20"/>
        </w:rPr>
        <w:t>género</w:t>
      </w:r>
      <w:r w:rsidRPr="00E447D4">
        <w:rPr>
          <w:rFonts w:ascii="Calibri" w:hAnsi="Calibri" w:cs="Calibri"/>
          <w:b/>
          <w:color w:val="17365D" w:themeColor="text2" w:themeShade="BF"/>
          <w:sz w:val="20"/>
        </w:rPr>
        <w:t xml:space="preserve"> la acció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>n correctiva</w:t>
      </w:r>
      <w:r w:rsidRPr="00E447D4">
        <w:rPr>
          <w:rFonts w:ascii="Calibri" w:hAnsi="Calibri" w:cs="Calibri"/>
          <w:b/>
          <w:color w:val="17365D" w:themeColor="text2" w:themeShade="BF"/>
          <w:sz w:val="20"/>
        </w:rPr>
        <w:t>.</w:t>
      </w:r>
    </w:p>
    <w:p w:rsidR="00EA7486" w:rsidRPr="00956605" w:rsidRDefault="00EA7486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956605" w:rsidRPr="00B55685" w:rsidRDefault="005756F8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>RESPONSABLE DE LA ATENCIÓN DE LA SAC.</w:t>
      </w:r>
    </w:p>
    <w:p w:rsidR="00EA7486" w:rsidRPr="00E447D4" w:rsidRDefault="00EA7486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E447D4">
        <w:rPr>
          <w:rFonts w:ascii="Calibri" w:hAnsi="Calibri" w:cs="Calibri"/>
          <w:b/>
          <w:color w:val="17365D" w:themeColor="text2" w:themeShade="BF"/>
          <w:sz w:val="20"/>
        </w:rPr>
        <w:t>Se anota el nombre de la person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>a que va a resolver la SAC</w:t>
      </w:r>
      <w:r w:rsidRPr="00E447D4">
        <w:rPr>
          <w:rFonts w:ascii="Calibri" w:hAnsi="Calibri" w:cs="Calibri"/>
          <w:b/>
          <w:color w:val="17365D" w:themeColor="text2" w:themeShade="BF"/>
          <w:sz w:val="20"/>
        </w:rPr>
        <w:t>.</w:t>
      </w:r>
    </w:p>
    <w:p w:rsidR="00EA7486" w:rsidRPr="00956605" w:rsidRDefault="00EA7486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EA7486" w:rsidRPr="00B55685" w:rsidRDefault="00956605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B55685">
        <w:rPr>
          <w:rFonts w:ascii="Calibri" w:hAnsi="Calibri" w:cs="Calibri"/>
          <w:b/>
          <w:color w:val="17365D" w:themeColor="text2" w:themeShade="BF"/>
          <w:sz w:val="20"/>
        </w:rPr>
        <w:t xml:space="preserve">FECHA </w:t>
      </w:r>
      <w:r w:rsidR="00054808">
        <w:rPr>
          <w:rFonts w:ascii="Calibri" w:hAnsi="Calibri" w:cs="Calibri"/>
          <w:b/>
          <w:color w:val="17365D" w:themeColor="text2" w:themeShade="BF"/>
          <w:sz w:val="20"/>
        </w:rPr>
        <w:t>DE REALIZACIÓN DE LA ACCIÓN CORRECTIVA</w:t>
      </w:r>
    </w:p>
    <w:p w:rsidR="00054808" w:rsidRPr="00054808" w:rsidRDefault="00EA7486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 xml:space="preserve">Se anotará la fecha </w:t>
      </w:r>
      <w:r w:rsidR="00054808" w:rsidRPr="00054808">
        <w:rPr>
          <w:rFonts w:ascii="Calibri" w:hAnsi="Calibri" w:cs="Calibri"/>
          <w:b/>
          <w:color w:val="17365D" w:themeColor="text2" w:themeShade="BF"/>
          <w:sz w:val="20"/>
        </w:rPr>
        <w:t>en que las actividades descritas como acciones correctivas</w:t>
      </w:r>
      <w:r w:rsidR="00054808">
        <w:rPr>
          <w:rFonts w:ascii="Calibri" w:hAnsi="Calibri" w:cs="Calibri"/>
          <w:b/>
          <w:color w:val="17365D" w:themeColor="text2" w:themeShade="BF"/>
          <w:sz w:val="20"/>
        </w:rPr>
        <w:t xml:space="preserve"> </w:t>
      </w:r>
      <w:r w:rsidR="00054808" w:rsidRPr="00054808">
        <w:rPr>
          <w:rFonts w:ascii="Calibri" w:hAnsi="Calibri" w:cs="Calibri"/>
          <w:b/>
          <w:color w:val="17365D" w:themeColor="text2" w:themeShade="BF"/>
          <w:sz w:val="20"/>
        </w:rPr>
        <w:t xml:space="preserve">fueron realizadas.  </w:t>
      </w:r>
    </w:p>
    <w:p w:rsidR="00054808" w:rsidRPr="00A63956" w:rsidRDefault="00054808" w:rsidP="00054808">
      <w:pPr>
        <w:pStyle w:val="Prrafodelista"/>
        <w:jc w:val="both"/>
        <w:rPr>
          <w:sz w:val="18"/>
          <w:szCs w:val="20"/>
        </w:rPr>
      </w:pPr>
    </w:p>
    <w:p w:rsidR="00956605" w:rsidRPr="00B55685" w:rsidRDefault="005756F8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>BREVE DESCRIPCIÓN DE LA ACCIÓN CORRECTIVA.</w:t>
      </w:r>
    </w:p>
    <w:p w:rsidR="00EA7486" w:rsidRPr="00E447D4" w:rsidRDefault="00713D17" w:rsidP="00054808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>
        <w:rPr>
          <w:rFonts w:ascii="Calibri" w:hAnsi="Calibri" w:cs="Calibri"/>
          <w:b/>
          <w:color w:val="17365D" w:themeColor="text2" w:themeShade="BF"/>
          <w:sz w:val="20"/>
        </w:rPr>
        <w:t>Se anotará un resumen de la acción correctiva que  aplicaron.</w:t>
      </w:r>
    </w:p>
    <w:p w:rsidR="00EA7486" w:rsidRPr="00956605" w:rsidRDefault="00EA7486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956605" w:rsidRPr="00B55685" w:rsidRDefault="00956605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B55685">
        <w:rPr>
          <w:rFonts w:ascii="Calibri" w:hAnsi="Calibri" w:cs="Calibri"/>
          <w:b/>
          <w:color w:val="17365D" w:themeColor="text2" w:themeShade="BF"/>
          <w:sz w:val="20"/>
        </w:rPr>
        <w:t xml:space="preserve">NOMBRE DE QUIEN 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>CIERRA LA SAC.</w:t>
      </w:r>
    </w:p>
    <w:p w:rsidR="004B503E" w:rsidRDefault="004B503E" w:rsidP="004B503E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4B503E">
        <w:rPr>
          <w:rFonts w:ascii="Calibri" w:hAnsi="Calibri" w:cs="Calibri"/>
          <w:b/>
          <w:color w:val="17365D" w:themeColor="text2" w:themeShade="BF"/>
          <w:sz w:val="20"/>
        </w:rPr>
        <w:t xml:space="preserve">Se debe anotar el nombre del Administrador de 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>SAC</w:t>
      </w:r>
      <w:r w:rsidRPr="004B503E">
        <w:rPr>
          <w:rFonts w:ascii="Calibri" w:hAnsi="Calibri" w:cs="Calibri"/>
          <w:b/>
          <w:color w:val="17365D" w:themeColor="text2" w:themeShade="BF"/>
          <w:sz w:val="20"/>
        </w:rPr>
        <w:t xml:space="preserve"> correspondiente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 xml:space="preserve"> que está cerrando la SAC.</w:t>
      </w:r>
    </w:p>
    <w:p w:rsidR="009004FB" w:rsidRPr="004B503E" w:rsidRDefault="009004FB" w:rsidP="004B503E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4B503E" w:rsidRPr="004B503E" w:rsidRDefault="004B503E" w:rsidP="004B503E">
      <w:pPr>
        <w:pStyle w:val="Prrafodelista"/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4B503E">
        <w:rPr>
          <w:rFonts w:ascii="Calibri" w:hAnsi="Calibri" w:cs="Calibri"/>
          <w:b/>
          <w:color w:val="17365D" w:themeColor="text2" w:themeShade="BF"/>
          <w:sz w:val="20"/>
        </w:rPr>
        <w:t xml:space="preserve">Si la solicitud se derivó de una no conformidad por Auditoría se deberá coordinar el cierre con el Director de Sistemas de Calidad o </w:t>
      </w:r>
      <w:r w:rsidR="002939C2">
        <w:rPr>
          <w:rFonts w:ascii="Calibri" w:hAnsi="Calibri" w:cs="Calibri"/>
          <w:b/>
          <w:color w:val="17365D" w:themeColor="text2" w:themeShade="BF"/>
          <w:sz w:val="20"/>
        </w:rPr>
        <w:t xml:space="preserve">Jefe de Seguridad Operacional según corresponda y/o </w:t>
      </w:r>
      <w:r w:rsidRPr="004B503E">
        <w:rPr>
          <w:rFonts w:ascii="Calibri" w:hAnsi="Calibri" w:cs="Calibri"/>
          <w:b/>
          <w:color w:val="17365D" w:themeColor="text2" w:themeShade="BF"/>
          <w:sz w:val="20"/>
        </w:rPr>
        <w:t>el Auditor Líder</w:t>
      </w:r>
      <w:r w:rsidR="002939C2">
        <w:rPr>
          <w:rFonts w:ascii="Calibri" w:hAnsi="Calibri" w:cs="Calibri"/>
          <w:b/>
          <w:color w:val="17365D" w:themeColor="text2" w:themeShade="BF"/>
          <w:sz w:val="20"/>
        </w:rPr>
        <w:t>.</w:t>
      </w:r>
    </w:p>
    <w:p w:rsidR="00EA7486" w:rsidRPr="00956605" w:rsidRDefault="00EA7486" w:rsidP="00054808">
      <w:p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</w:p>
    <w:p w:rsidR="00956605" w:rsidRPr="00B55685" w:rsidRDefault="00956605" w:rsidP="00054808">
      <w:pPr>
        <w:pStyle w:val="Prrafodelista"/>
        <w:numPr>
          <w:ilvl w:val="0"/>
          <w:numId w:val="5"/>
        </w:numPr>
        <w:spacing w:after="0"/>
        <w:jc w:val="both"/>
        <w:rPr>
          <w:rFonts w:ascii="Calibri" w:hAnsi="Calibri" w:cs="Calibri"/>
          <w:b/>
          <w:color w:val="17365D" w:themeColor="text2" w:themeShade="BF"/>
          <w:sz w:val="20"/>
        </w:rPr>
      </w:pPr>
      <w:r w:rsidRPr="00B55685">
        <w:rPr>
          <w:rFonts w:ascii="Calibri" w:hAnsi="Calibri" w:cs="Calibri"/>
          <w:b/>
          <w:color w:val="17365D" w:themeColor="text2" w:themeShade="BF"/>
          <w:sz w:val="20"/>
        </w:rPr>
        <w:t>FECHA DE CIERRE</w:t>
      </w:r>
    </w:p>
    <w:p w:rsidR="007C6469" w:rsidRPr="00C3296D" w:rsidRDefault="00342946" w:rsidP="00054808">
      <w:pPr>
        <w:pStyle w:val="Prrafodelista"/>
        <w:spacing w:after="0"/>
        <w:jc w:val="both"/>
        <w:rPr>
          <w:b/>
          <w:color w:val="548DD4" w:themeColor="text2" w:themeTint="99"/>
          <w:sz w:val="20"/>
        </w:rPr>
      </w:pPr>
      <w:r w:rsidRPr="00C3296D">
        <w:rPr>
          <w:rFonts w:ascii="Calibri" w:hAnsi="Calibri" w:cs="Calibri"/>
          <w:b/>
          <w:color w:val="17365D" w:themeColor="text2" w:themeShade="BF"/>
          <w:sz w:val="20"/>
        </w:rPr>
        <w:t xml:space="preserve">Se anota la fecha en que fue </w:t>
      </w:r>
      <w:r w:rsidR="00C328B0" w:rsidRPr="00C3296D">
        <w:rPr>
          <w:rFonts w:ascii="Calibri" w:hAnsi="Calibri" w:cs="Calibri"/>
          <w:b/>
          <w:color w:val="17365D" w:themeColor="text2" w:themeShade="BF"/>
          <w:sz w:val="20"/>
        </w:rPr>
        <w:t>cerrada la</w:t>
      </w:r>
      <w:r w:rsidRPr="00C3296D">
        <w:rPr>
          <w:rFonts w:ascii="Calibri" w:hAnsi="Calibri" w:cs="Calibri"/>
          <w:b/>
          <w:color w:val="17365D" w:themeColor="text2" w:themeShade="BF"/>
          <w:sz w:val="20"/>
        </w:rPr>
        <w:t xml:space="preserve"> SAC  </w:t>
      </w:r>
      <w:r w:rsidR="00391D28" w:rsidRPr="00C3296D">
        <w:rPr>
          <w:rFonts w:ascii="Calibri" w:hAnsi="Calibri" w:cs="Calibri"/>
          <w:b/>
          <w:color w:val="17365D" w:themeColor="text2" w:themeShade="BF"/>
          <w:sz w:val="20"/>
        </w:rPr>
        <w:t>por el</w:t>
      </w:r>
      <w:r w:rsidR="009004FB">
        <w:rPr>
          <w:rFonts w:ascii="Calibri" w:hAnsi="Calibri" w:cs="Calibri"/>
          <w:b/>
          <w:color w:val="17365D" w:themeColor="text2" w:themeShade="BF"/>
          <w:sz w:val="20"/>
        </w:rPr>
        <w:t xml:space="preserve"> Administrador de SAC´S</w:t>
      </w:r>
      <w:r w:rsidR="00391D28" w:rsidRPr="00C3296D">
        <w:rPr>
          <w:rFonts w:ascii="Calibri" w:hAnsi="Calibri" w:cs="Calibri"/>
          <w:b/>
          <w:color w:val="17365D" w:themeColor="text2" w:themeShade="BF"/>
          <w:sz w:val="20"/>
        </w:rPr>
        <w:t xml:space="preserve"> y si la solicitud se derivó de una no conformidad p</w:t>
      </w:r>
      <w:bookmarkStart w:id="0" w:name="_GoBack"/>
      <w:bookmarkEnd w:id="0"/>
      <w:r w:rsidR="00391D28" w:rsidRPr="00C3296D">
        <w:rPr>
          <w:rFonts w:ascii="Calibri" w:hAnsi="Calibri" w:cs="Calibri"/>
          <w:b/>
          <w:color w:val="17365D" w:themeColor="text2" w:themeShade="BF"/>
          <w:sz w:val="20"/>
        </w:rPr>
        <w:t xml:space="preserve">or Auditoria se deberá </w:t>
      </w:r>
      <w:r w:rsidRPr="00C3296D">
        <w:rPr>
          <w:rFonts w:ascii="Calibri" w:hAnsi="Calibri" w:cs="Calibri"/>
          <w:b/>
          <w:color w:val="17365D" w:themeColor="text2" w:themeShade="BF"/>
          <w:sz w:val="20"/>
        </w:rPr>
        <w:t>coordina</w:t>
      </w:r>
      <w:r w:rsidR="00391D28" w:rsidRPr="00C3296D">
        <w:rPr>
          <w:rFonts w:ascii="Calibri" w:hAnsi="Calibri" w:cs="Calibri"/>
          <w:b/>
          <w:color w:val="17365D" w:themeColor="text2" w:themeShade="BF"/>
          <w:sz w:val="20"/>
        </w:rPr>
        <w:t>r</w:t>
      </w:r>
      <w:r w:rsidRPr="00C3296D">
        <w:rPr>
          <w:rFonts w:ascii="Calibri" w:hAnsi="Calibri" w:cs="Calibri"/>
          <w:b/>
          <w:color w:val="17365D" w:themeColor="text2" w:themeShade="BF"/>
          <w:sz w:val="20"/>
        </w:rPr>
        <w:t xml:space="preserve"> con el Auditor Líder</w:t>
      </w:r>
      <w:r w:rsidR="00C328B0">
        <w:rPr>
          <w:rFonts w:ascii="Calibri" w:hAnsi="Calibri" w:cs="Calibri"/>
          <w:b/>
          <w:color w:val="17365D" w:themeColor="text2" w:themeShade="BF"/>
          <w:sz w:val="20"/>
        </w:rPr>
        <w:t xml:space="preserve"> o el auditor interno</w:t>
      </w:r>
      <w:r w:rsidR="002A6C8E" w:rsidRPr="00C3296D">
        <w:rPr>
          <w:rFonts w:ascii="Calibri" w:hAnsi="Calibri" w:cs="Calibri"/>
          <w:b/>
          <w:color w:val="17365D" w:themeColor="text2" w:themeShade="BF"/>
          <w:sz w:val="20"/>
        </w:rPr>
        <w:t>.</w:t>
      </w:r>
    </w:p>
    <w:sectPr w:rsidR="007C6469" w:rsidRPr="00C3296D" w:rsidSect="0078081D">
      <w:headerReference w:type="default" r:id="rId10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115" w:rsidRDefault="00856115" w:rsidP="00570B0E">
      <w:pPr>
        <w:spacing w:after="0" w:line="240" w:lineRule="auto"/>
      </w:pPr>
      <w:r>
        <w:separator/>
      </w:r>
    </w:p>
  </w:endnote>
  <w:endnote w:type="continuationSeparator" w:id="0">
    <w:p w:rsidR="00856115" w:rsidRDefault="00856115" w:rsidP="0057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4176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69"/>
      <w:gridCol w:w="7107"/>
    </w:tblGrid>
    <w:tr w:rsidR="00AF598D" w:rsidTr="00AF598D">
      <w:tc>
        <w:tcPr>
          <w:tcW w:w="7069" w:type="dxa"/>
        </w:tcPr>
        <w:p w:rsidR="00AF598D" w:rsidRPr="00067CFC" w:rsidRDefault="00AF598D" w:rsidP="00AF598D">
          <w:pPr>
            <w:pStyle w:val="Textoindependiente"/>
            <w:jc w:val="both"/>
            <w:rPr>
              <w:rFonts w:ascii="Montserrat" w:hAnsi="Montserrat"/>
              <w:sz w:val="14"/>
              <w:szCs w:val="16"/>
            </w:rPr>
          </w:pPr>
          <w:r w:rsidRPr="00067CFC">
            <w:rPr>
              <w:rFonts w:ascii="Montserrat" w:hAnsi="Montserrat"/>
              <w:sz w:val="14"/>
              <w:szCs w:val="16"/>
            </w:rPr>
            <w:t>Nota: Asegúrese que es este formato corresponda a la versión vigente en el Portal Interno</w:t>
          </w:r>
        </w:p>
        <w:p w:rsidR="00AF598D" w:rsidRDefault="00AF598D" w:rsidP="00AF598D">
          <w:pPr>
            <w:pStyle w:val="Textoindependiente"/>
            <w:jc w:val="both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REVISIÓN: </w:t>
          </w:r>
          <w:r w:rsidR="00D6642E">
            <w:rPr>
              <w:rFonts w:ascii="Montserrat" w:hAnsi="Montserrat"/>
              <w:sz w:val="16"/>
              <w:szCs w:val="16"/>
            </w:rPr>
            <w:t>TERCERA</w:t>
          </w:r>
        </w:p>
        <w:p w:rsidR="00AF598D" w:rsidRDefault="00AF598D" w:rsidP="00AD51D2">
          <w:pPr>
            <w:pStyle w:val="Encabezado"/>
          </w:pPr>
          <w:r>
            <w:rPr>
              <w:rFonts w:ascii="Montserrat" w:hAnsi="Montserrat"/>
              <w:sz w:val="16"/>
              <w:szCs w:val="16"/>
            </w:rPr>
            <w:t xml:space="preserve">FECHA: </w:t>
          </w:r>
          <w:r w:rsidR="00D6642E">
            <w:rPr>
              <w:rFonts w:ascii="Montserrat" w:hAnsi="Montserrat"/>
              <w:sz w:val="16"/>
              <w:szCs w:val="16"/>
            </w:rPr>
            <w:t>Feb 2024</w:t>
          </w:r>
        </w:p>
      </w:tc>
      <w:tc>
        <w:tcPr>
          <w:tcW w:w="7107" w:type="dxa"/>
        </w:tcPr>
        <w:p w:rsidR="00AF598D" w:rsidRDefault="00AF598D" w:rsidP="00AD51D2">
          <w:pPr>
            <w:pStyle w:val="Encabezado"/>
            <w:jc w:val="right"/>
          </w:pPr>
          <w:r w:rsidRPr="009004FB">
            <w:rPr>
              <w:color w:val="365F91" w:themeColor="accent1" w:themeShade="BF"/>
              <w:sz w:val="24"/>
              <w:lang w:val="es-ES_tradnl"/>
            </w:rPr>
            <w:t>F-</w:t>
          </w:r>
          <w:r w:rsidR="00AD51D2">
            <w:rPr>
              <w:rFonts w:cstheme="minorHAnsi"/>
              <w:color w:val="365F91" w:themeColor="accent1" w:themeShade="BF"/>
              <w:sz w:val="24"/>
              <w:lang w:val="es-ES_tradnl"/>
            </w:rPr>
            <w:t xml:space="preserve"> </w:t>
          </w:r>
          <w:r>
            <w:rPr>
              <w:rFonts w:cstheme="minorHAnsi"/>
              <w:color w:val="365F91" w:themeColor="accent1" w:themeShade="BF"/>
              <w:sz w:val="24"/>
              <w:lang w:val="es-ES_tradnl"/>
            </w:rPr>
            <w:t>10.</w:t>
          </w:r>
          <w:r w:rsidRPr="009004FB">
            <w:rPr>
              <w:rFonts w:cstheme="minorHAnsi"/>
              <w:color w:val="365F91" w:themeColor="accent1" w:themeShade="BF"/>
              <w:sz w:val="24"/>
              <w:lang w:val="es-ES_tradnl"/>
            </w:rPr>
            <w:t>2-01</w:t>
          </w:r>
        </w:p>
      </w:tc>
    </w:tr>
  </w:tbl>
  <w:p w:rsidR="00FE7C5C" w:rsidRPr="009004FB" w:rsidRDefault="00FE7C5C" w:rsidP="00FE7C5C">
    <w:pPr>
      <w:pStyle w:val="Encabezado"/>
      <w:jc w:val="right"/>
      <w:rPr>
        <w:b/>
        <w:color w:val="365F91" w:themeColor="accent1" w:themeShade="BF"/>
      </w:rPr>
    </w:pPr>
    <w:r>
      <w:tab/>
    </w:r>
  </w:p>
  <w:p w:rsidR="00FE7C5C" w:rsidRDefault="00FE7C5C" w:rsidP="00FE7C5C">
    <w:pPr>
      <w:pStyle w:val="Piedepgina"/>
      <w:tabs>
        <w:tab w:val="clear" w:pos="4419"/>
        <w:tab w:val="clear" w:pos="8838"/>
        <w:tab w:val="left" w:pos="110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115" w:rsidRDefault="00856115" w:rsidP="00570B0E">
      <w:pPr>
        <w:spacing w:after="0" w:line="240" w:lineRule="auto"/>
      </w:pPr>
      <w:r>
        <w:separator/>
      </w:r>
    </w:p>
  </w:footnote>
  <w:footnote w:type="continuationSeparator" w:id="0">
    <w:p w:rsidR="00856115" w:rsidRDefault="00856115" w:rsidP="00570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E60" w:rsidRPr="00A567A6" w:rsidRDefault="005B3E60" w:rsidP="004601D2">
    <w:pPr>
      <w:pStyle w:val="Textoindependiente"/>
      <w:ind w:right="-746"/>
      <w:jc w:val="right"/>
      <w:rPr>
        <w:rFonts w:ascii="Montserrat" w:hAnsi="Montserrat"/>
        <w:b/>
        <w:sz w:val="22"/>
      </w:rPr>
    </w:pPr>
    <w:r w:rsidRPr="00A567A6">
      <w:rPr>
        <w:rFonts w:ascii="Montserrat" w:hAnsi="Montserrat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59DBE500" wp14:editId="63ED1FBE">
          <wp:simplePos x="0" y="0"/>
          <wp:positionH relativeFrom="page">
            <wp:posOffset>469338</wp:posOffset>
          </wp:positionH>
          <wp:positionV relativeFrom="page">
            <wp:posOffset>315589</wp:posOffset>
          </wp:positionV>
          <wp:extent cx="4659102" cy="601593"/>
          <wp:effectExtent l="0" t="0" r="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1" t="6103" r="25740" b="87311"/>
                  <a:stretch/>
                </pic:blipFill>
                <pic:spPr bwMode="auto">
                  <a:xfrm>
                    <a:off x="0" y="0"/>
                    <a:ext cx="4699465" cy="606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67A6">
      <w:rPr>
        <w:rFonts w:ascii="Montserrat" w:hAnsi="Montserrat"/>
        <w:b/>
        <w:sz w:val="22"/>
      </w:rPr>
      <w:t xml:space="preserve"> </w:t>
    </w:r>
  </w:p>
  <w:p w:rsidR="00570B0E" w:rsidRPr="005B3E60" w:rsidRDefault="00570B0E" w:rsidP="004601D2">
    <w:pPr>
      <w:pStyle w:val="Encabezado"/>
      <w:ind w:right="-604"/>
      <w:jc w:val="right"/>
      <w:rPr>
        <w:rFonts w:ascii="Montserrat" w:hAnsi="Montserrat"/>
        <w:b/>
        <w:color w:val="000000" w:themeColor="text1"/>
      </w:rPr>
    </w:pPr>
    <w:r w:rsidRPr="00054808">
      <w:rPr>
        <w:b/>
        <w:color w:val="17365D" w:themeColor="text2" w:themeShade="BF"/>
      </w:rPr>
      <w:t xml:space="preserve"> </w:t>
    </w:r>
    <w:r w:rsidRPr="005B3E60">
      <w:rPr>
        <w:rFonts w:ascii="Montserrat" w:hAnsi="Montserrat"/>
        <w:b/>
        <w:color w:val="000000" w:themeColor="text1"/>
      </w:rPr>
      <w:t xml:space="preserve">Registro de Solicitudes de Acciones Correctivas </w:t>
    </w:r>
  </w:p>
  <w:p w:rsidR="00EC5D98" w:rsidRPr="005B3E60" w:rsidRDefault="009004FB" w:rsidP="004601D2">
    <w:pPr>
      <w:pStyle w:val="Encabezado"/>
      <w:ind w:right="-604"/>
      <w:jc w:val="right"/>
      <w:rPr>
        <w:rFonts w:ascii="Montserrat" w:hAnsi="Montserrat"/>
        <w:b/>
        <w:color w:val="000000" w:themeColor="text1"/>
      </w:rPr>
    </w:pPr>
    <w:r w:rsidRPr="005B3E60">
      <w:rPr>
        <w:rFonts w:ascii="Montserrat" w:hAnsi="Montserrat"/>
        <w:noProof/>
        <w:color w:val="000000" w:themeColor="text1"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351790</wp:posOffset>
              </wp:positionH>
              <wp:positionV relativeFrom="paragraph">
                <wp:posOffset>283845</wp:posOffset>
              </wp:positionV>
              <wp:extent cx="7680325" cy="0"/>
              <wp:effectExtent l="18415" t="17145" r="16510" b="2095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803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266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7.7pt;margin-top:22.35pt;width:60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" strokecolor="#a5a5a5 [2092]" strokeweight="2.25pt"/>
          </w:pict>
        </mc:Fallback>
      </mc:AlternateContent>
    </w:r>
    <w:r w:rsidR="005B3E60" w:rsidRPr="005B3E60">
      <w:rPr>
        <w:rFonts w:ascii="Montserrat" w:hAnsi="Montserrat"/>
        <w:b/>
        <w:color w:val="000000" w:themeColor="text1"/>
      </w:rPr>
      <w:t>Gerencia / Jefatura</w:t>
    </w:r>
    <w:r w:rsidR="00EC5D98" w:rsidRPr="005B3E60">
      <w:rPr>
        <w:rFonts w:ascii="Montserrat" w:hAnsi="Montserrat"/>
        <w:b/>
        <w:color w:val="000000" w:themeColor="text1"/>
      </w:rPr>
      <w:t xml:space="preserve"> / Dirección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1D" w:rsidRDefault="0078081D" w:rsidP="0078081D">
    <w:pPr>
      <w:pStyle w:val="Encabezado"/>
      <w:jc w:val="right"/>
      <w:rPr>
        <w:b/>
        <w:color w:val="17365D" w:themeColor="text2" w:themeShade="BF"/>
      </w:rPr>
    </w:pPr>
    <w:r>
      <w:rPr>
        <w:b/>
        <w:color w:val="17365D" w:themeColor="text2" w:themeShade="BF"/>
      </w:rPr>
      <w:t>Instructivo de Llenado</w:t>
    </w:r>
  </w:p>
  <w:p w:rsidR="0078081D" w:rsidRPr="00570B0E" w:rsidRDefault="0078081D" w:rsidP="0078081D">
    <w:pPr>
      <w:pStyle w:val="Encabezado"/>
      <w:jc w:val="right"/>
      <w:rPr>
        <w:b/>
        <w:color w:val="17365D" w:themeColor="text2" w:themeShade="BF"/>
      </w:rPr>
    </w:pPr>
    <w:r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2336" behindDoc="1" locked="0" layoutInCell="1" allowOverlap="1" wp14:anchorId="5569312B" wp14:editId="3F9012FE">
          <wp:simplePos x="0" y="0"/>
          <wp:positionH relativeFrom="column">
            <wp:posOffset>-388087</wp:posOffset>
          </wp:positionH>
          <wp:positionV relativeFrom="paragraph">
            <wp:posOffset>-167686</wp:posOffset>
          </wp:positionV>
          <wp:extent cx="844144" cy="675762"/>
          <wp:effectExtent l="19050" t="0" r="0" b="0"/>
          <wp:wrapNone/>
          <wp:docPr id="5" name="il_fi" descr="http://www.alcione.org/ACCIDENTE/logo_sene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alcione.org/ACCIDENTE/logo_senea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144" cy="6757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70B0E">
      <w:rPr>
        <w:b/>
        <w:color w:val="17365D" w:themeColor="text2" w:themeShade="BF"/>
      </w:rPr>
      <w:t xml:space="preserve"> </w:t>
    </w:r>
    <w:r w:rsidRPr="00182077">
      <w:rPr>
        <w:b/>
        <w:color w:val="17365D" w:themeColor="text2" w:themeShade="BF"/>
      </w:rPr>
      <w:t>Registro</w:t>
    </w:r>
    <w:r w:rsidRPr="00570B0E">
      <w:rPr>
        <w:b/>
        <w:color w:val="17365D" w:themeColor="text2" w:themeShade="BF"/>
      </w:rPr>
      <w:t xml:space="preserve"> de Solicitudes de Acciones Correctivas </w:t>
    </w:r>
  </w:p>
  <w:p w:rsidR="0078081D" w:rsidRPr="009004FB" w:rsidRDefault="009004FB" w:rsidP="0078081D">
    <w:pPr>
      <w:pStyle w:val="Encabezado"/>
      <w:jc w:val="right"/>
      <w:rPr>
        <w:b/>
        <w:color w:val="365F91" w:themeColor="accent1" w:themeShade="BF"/>
      </w:rPr>
    </w:pPr>
    <w:r w:rsidRPr="009004FB">
      <w:rPr>
        <w:color w:val="365F91" w:themeColor="accent1" w:themeShade="BF"/>
        <w:lang w:val="es-ES_tradnl"/>
      </w:rPr>
      <w:t>F-</w:t>
    </w:r>
    <w:r w:rsidR="00480D1F">
      <w:rPr>
        <w:rFonts w:cstheme="minorHAnsi"/>
        <w:color w:val="365F91" w:themeColor="accent1" w:themeShade="BF"/>
        <w:lang w:val="es-ES_tradnl"/>
      </w:rPr>
      <w:t>10.</w:t>
    </w:r>
    <w:r w:rsidRPr="009004FB">
      <w:rPr>
        <w:rFonts w:cstheme="minorHAnsi"/>
        <w:color w:val="365F91" w:themeColor="accent1" w:themeShade="BF"/>
        <w:lang w:val="es-ES_tradnl"/>
      </w:rPr>
      <w:t xml:space="preserve">2-01 </w:t>
    </w:r>
  </w:p>
  <w:p w:rsidR="007C6469" w:rsidRPr="000C4E87" w:rsidRDefault="009004FB" w:rsidP="000C4E87">
    <w:pPr>
      <w:pStyle w:val="Encabezado"/>
    </w:pPr>
    <w:r>
      <w:rPr>
        <w:noProof/>
        <w:color w:val="17365D" w:themeColor="text2" w:themeShade="BF"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153670</wp:posOffset>
              </wp:positionH>
              <wp:positionV relativeFrom="paragraph">
                <wp:posOffset>127000</wp:posOffset>
              </wp:positionV>
              <wp:extent cx="5430520" cy="635"/>
              <wp:effectExtent l="20320" t="22225" r="16510" b="1524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3052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A7E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2.1pt;margin-top:10pt;width:427.6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" strokecolor="#548dd4 [1951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5AED"/>
    <w:multiLevelType w:val="hybridMultilevel"/>
    <w:tmpl w:val="5B402F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7A79"/>
    <w:multiLevelType w:val="hybridMultilevel"/>
    <w:tmpl w:val="7D0A592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46965"/>
    <w:multiLevelType w:val="hybridMultilevel"/>
    <w:tmpl w:val="353C9F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57344"/>
    <w:multiLevelType w:val="hybridMultilevel"/>
    <w:tmpl w:val="98B291AC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663686"/>
    <w:multiLevelType w:val="hybridMultilevel"/>
    <w:tmpl w:val="EAF42D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E8"/>
    <w:rsid w:val="00005568"/>
    <w:rsid w:val="0003305C"/>
    <w:rsid w:val="00054808"/>
    <w:rsid w:val="000C37F4"/>
    <w:rsid w:val="000C4E87"/>
    <w:rsid w:val="000E4C00"/>
    <w:rsid w:val="001457A1"/>
    <w:rsid w:val="00152489"/>
    <w:rsid w:val="00172FE8"/>
    <w:rsid w:val="00182077"/>
    <w:rsid w:val="0018503C"/>
    <w:rsid w:val="002939C2"/>
    <w:rsid w:val="002A6C8E"/>
    <w:rsid w:val="002E6B0A"/>
    <w:rsid w:val="002F069A"/>
    <w:rsid w:val="00342946"/>
    <w:rsid w:val="00391D28"/>
    <w:rsid w:val="003E4D0A"/>
    <w:rsid w:val="003F2419"/>
    <w:rsid w:val="00421EB2"/>
    <w:rsid w:val="00434A81"/>
    <w:rsid w:val="004601D2"/>
    <w:rsid w:val="004629BC"/>
    <w:rsid w:val="00480D1F"/>
    <w:rsid w:val="004B503E"/>
    <w:rsid w:val="004B7E4D"/>
    <w:rsid w:val="00545D8C"/>
    <w:rsid w:val="00570B0E"/>
    <w:rsid w:val="00571EBC"/>
    <w:rsid w:val="005756F8"/>
    <w:rsid w:val="005A04E3"/>
    <w:rsid w:val="005B3E60"/>
    <w:rsid w:val="005C6DCD"/>
    <w:rsid w:val="00662DBF"/>
    <w:rsid w:val="00694A40"/>
    <w:rsid w:val="00713D17"/>
    <w:rsid w:val="00717A2C"/>
    <w:rsid w:val="0078081D"/>
    <w:rsid w:val="00780FA5"/>
    <w:rsid w:val="007A3337"/>
    <w:rsid w:val="007C6469"/>
    <w:rsid w:val="008330AE"/>
    <w:rsid w:val="00856115"/>
    <w:rsid w:val="008A2F0A"/>
    <w:rsid w:val="008C1A5D"/>
    <w:rsid w:val="008F70C6"/>
    <w:rsid w:val="009004FB"/>
    <w:rsid w:val="00956605"/>
    <w:rsid w:val="00976F7E"/>
    <w:rsid w:val="00984DCF"/>
    <w:rsid w:val="009E11E8"/>
    <w:rsid w:val="00A768B3"/>
    <w:rsid w:val="00A82DFC"/>
    <w:rsid w:val="00AB7A58"/>
    <w:rsid w:val="00AC720E"/>
    <w:rsid w:val="00AD51D2"/>
    <w:rsid w:val="00AD75F7"/>
    <w:rsid w:val="00AF598D"/>
    <w:rsid w:val="00B55685"/>
    <w:rsid w:val="00BC7093"/>
    <w:rsid w:val="00C02915"/>
    <w:rsid w:val="00C328B0"/>
    <w:rsid w:val="00C3296D"/>
    <w:rsid w:val="00C8442C"/>
    <w:rsid w:val="00C8701A"/>
    <w:rsid w:val="00CD1F46"/>
    <w:rsid w:val="00CE6981"/>
    <w:rsid w:val="00D40AAB"/>
    <w:rsid w:val="00D6642E"/>
    <w:rsid w:val="00D77FCF"/>
    <w:rsid w:val="00DF7908"/>
    <w:rsid w:val="00E04421"/>
    <w:rsid w:val="00E447D4"/>
    <w:rsid w:val="00EA7486"/>
    <w:rsid w:val="00EC5D98"/>
    <w:rsid w:val="00EE0B79"/>
    <w:rsid w:val="00F2577F"/>
    <w:rsid w:val="00F3416C"/>
    <w:rsid w:val="00F34DBE"/>
    <w:rsid w:val="00FD6EF2"/>
    <w:rsid w:val="00FE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9FCA4"/>
  <w15:docId w15:val="{978CC79D-9803-4194-9231-C2BD55E9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7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305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70B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0B0E"/>
  </w:style>
  <w:style w:type="paragraph" w:styleId="Piedepgina">
    <w:name w:val="footer"/>
    <w:basedOn w:val="Normal"/>
    <w:link w:val="PiedepginaCar"/>
    <w:uiPriority w:val="99"/>
    <w:unhideWhenUsed/>
    <w:rsid w:val="00570B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B0E"/>
  </w:style>
  <w:style w:type="paragraph" w:styleId="Textodeglobo">
    <w:name w:val="Balloon Text"/>
    <w:basedOn w:val="Normal"/>
    <w:link w:val="TextodegloboCar"/>
    <w:uiPriority w:val="99"/>
    <w:semiHidden/>
    <w:unhideWhenUsed/>
    <w:rsid w:val="0057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0B0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C6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semiHidden/>
    <w:rsid w:val="005B3E6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B3E60"/>
    <w:rPr>
      <w:rFonts w:ascii="Times New Roman" w:eastAsia="Times New Roman" w:hAnsi="Times New Roman" w:cs="Times New Roman"/>
      <w:sz w:val="32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5B3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8A9E-3F35-46F1-BB93-E2F1BC4A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 de llenado paa el registro de Solicitudes de Acciones Correctivas y Preventivas (F-8.5.2 / 8.5.3 -01)</vt:lpstr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 de llenado paa el registro de Solicitudes de Acciones Correctivas y Preventivas (F-8.5.2 / 8.5.3 -01)</dc:title>
  <dc:creator>rai_c2119dgr</dc:creator>
  <cp:lastModifiedBy>Ricardo Luna Gamboa</cp:lastModifiedBy>
  <cp:revision>3</cp:revision>
  <cp:lastPrinted>2016-07-11T18:21:00Z</cp:lastPrinted>
  <dcterms:created xsi:type="dcterms:W3CDTF">2024-02-29T18:41:00Z</dcterms:created>
  <dcterms:modified xsi:type="dcterms:W3CDTF">2024-02-29T18:42:00Z</dcterms:modified>
</cp:coreProperties>
</file>